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2562225</wp:posOffset>
            </wp:positionH>
            <wp:positionV relativeFrom="paragraph">
              <wp:posOffset>53340</wp:posOffset>
            </wp:positionV>
            <wp:extent cx="384810" cy="582930"/>
            <wp:effectExtent b="0" l="0" r="0" t="0"/>
            <wp:wrapSquare wrapText="right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582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РЕПУБЛИКА СРБИЈА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АУТОНОМНА ПОКРАЈИНА ВОЈВОДИНА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ГРАД ЗРЕЊАНИН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КОНКУРС </w:t>
      </w:r>
    </w:p>
    <w:p w:rsidR="00000000" w:rsidDel="00000000" w:rsidP="00000000" w:rsidRDefault="00000000" w:rsidRPr="00000000" w14:paraId="0000000B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ЗА РАСПОДЕЛУ СРЕДСТАВА ЗА СУФИНАНСИРАЊЕ ПРОГРАМА ОД ЈАВНОГ ИНТЕРЕСА КОЈА РЕАЛИЗУЈУ УДРУЖЕЊА </w:t>
      </w:r>
    </w:p>
    <w:p w:rsidR="00000000" w:rsidDel="00000000" w:rsidP="00000000" w:rsidRDefault="00000000" w:rsidRPr="00000000" w14:paraId="0000000C">
      <w:pPr>
        <w:jc w:val="center"/>
        <w:rPr>
          <w:b w:val="0"/>
          <w:vertAlign w:val="baseline"/>
        </w:rPr>
      </w:pPr>
      <w:r w:rsidDel="00000000" w:rsidR="00000000" w:rsidRPr="00000000">
        <w:rPr>
          <w:b w:val="0"/>
          <w:sz w:val="28"/>
          <w:szCs w:val="28"/>
          <w:vertAlign w:val="baseline"/>
          <w:rtl w:val="0"/>
        </w:rPr>
        <w:t xml:space="preserve">ЗА 2024. ГОДИНУ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ИЗЈАВА O ПРИХВАТАЊУ ОДГОВОРНОСТИ КОРИСНИКА СРЕДСТАВА БУЏЕТА ГРАДА ЗРЕЊАНИНА ЗА 20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. ГОДИНУ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-55.0" w:type="dxa"/>
        <w:tblLayout w:type="fixed"/>
        <w:tblLook w:val="00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Назив програм</w:t>
      </w:r>
      <w:r w:rsidDel="00000000" w:rsidR="00000000" w:rsidRPr="00000000">
        <w:rPr>
          <w:b w:val="1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Ind w:w="-55.0" w:type="dxa"/>
        <w:tblLayout w:type="fixed"/>
        <w:tblLook w:val="00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Назив удружења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30.0" w:type="dxa"/>
        <w:jc w:val="left"/>
        <w:tblInd w:w="-108.0" w:type="dxa"/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Као одговорно лице под кривичном и материјалном одговорношћу, изјављујем: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502"/>
              </w:tabs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да су сви подаци, који су наведени у пријави на овом Конкурсу истинити и тачни,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02"/>
              </w:tabs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да не постоје неиспуњене уговорне обавезе према буџету Града Зрењанина,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02"/>
              </w:tabs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да ће додељена средства бити наменски утрошена,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02"/>
              </w:tabs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да ће се Градској управи града Зрењанина доставити извештај o реализацији програмске активности и пројекта, са финансијском документацијом којом се доказује наменски утрошак додељених средстава,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02"/>
              </w:tabs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да ће приликом промоције програмских активности и пројеката у штампаним публикацијама и медијима бити недвосмислено наведено да је програмска активност и пројекат финансиран средствима из буџета града Зрењанина за 20</w:t>
            </w:r>
            <w:r w:rsidDel="00000000" w:rsidR="00000000" w:rsidRPr="00000000">
              <w:rPr>
                <w:b w:val="0"/>
                <w:sz w:val="22"/>
                <w:szCs w:val="22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  <w:rtl w:val="0"/>
              </w:rPr>
              <w:t xml:space="preserve">. годину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30.0" w:type="dxa"/>
        <w:jc w:val="left"/>
        <w:tblInd w:w="-55.0" w:type="dxa"/>
        <w:tblLayout w:type="fixed"/>
        <w:tblLook w:val="0000"/>
      </w:tblPr>
      <w:tblGrid>
        <w:gridCol w:w="4830"/>
        <w:tblGridChange w:id="0">
          <w:tblGrid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2906"/>
              </w:tabs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Пoтпис одговорног лица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906"/>
              </w:tabs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Зрењанину, дaнa: ______________2024. гoдинe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28" w:top="907" w:left="1598" w:right="1584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1"/>
        <w:szCs w:val="21"/>
        <w:lang w:val="sr-Cyr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1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1"/>
      <w:effect w:val="none"/>
      <w:vertAlign w:val="baseline"/>
      <w:cs w:val="0"/>
      <w:em w:val="none"/>
      <w:lang w:bidi="ar-SA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1"/>
      <w:effect w:val="none"/>
      <w:vertAlign w:val="baseline"/>
      <w:cs w:val="0"/>
      <w:em w:val="none"/>
      <w:lang w:bidi="ar-SA" w:eastAsia="zh-CN" w:val="sr-Cyr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1"/>
      <w:effect w:val="none"/>
      <w:vertAlign w:val="baseline"/>
      <w:cs w:val="0"/>
      <w:em w:val="none"/>
      <w:lang w:bidi="ar-SA" w:eastAsia="zh-CN" w:val="sr-Cyr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7rw6K9jxHAsCb9bUb28skEa8Q==">CgMxLjA4AHIhMURpS2lvaHVwU3lMRGQ0cFJZSF9UZjFNUzlkRWN0RG56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2021-06-16T11:16:00Z</dcterms:created>
  <dc:creator>mmilisic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ICV">
    <vt:lpwstr>93E5C96DFB0E46B1B346FE8CA6FBE59D</vt:lpwstr>
  </property>
</Properties>
</file>